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84" w:lineRule="atLeast"/>
        <w:jc w:val="center"/>
        <w:rPr>
          <w:rFonts w:ascii="Helvetica" w:hAnsi="Helvetica" w:cs="宋体"/>
          <w:color w:val="3E3E3E"/>
          <w:kern w:val="0"/>
          <w:sz w:val="24"/>
        </w:rPr>
      </w:pPr>
      <w:r>
        <w:rPr>
          <w:rFonts w:hint="eastAsia" w:ascii="黑体" w:hAnsi="黑体" w:eastAsia="黑体" w:cs="宋体"/>
          <w:b/>
          <w:bCs/>
          <w:color w:val="3E3E3E"/>
          <w:kern w:val="0"/>
          <w:sz w:val="36"/>
          <w:szCs w:val="36"/>
        </w:rPr>
        <w:t>股权代持协议书</w:t>
      </w:r>
      <w:r>
        <w:rPr>
          <w:rFonts w:hint="eastAsia" w:ascii="黑体" w:hAnsi="黑体" w:eastAsia="黑体" w:cs="宋体"/>
          <w:b/>
          <w:bCs/>
          <w:color w:val="3E3E3E"/>
          <w:kern w:val="0"/>
          <w:sz w:val="36"/>
          <w:szCs w:val="36"/>
          <w:lang w:val="en-US" w:eastAsia="zh-CN"/>
        </w:rPr>
        <w:t xml:space="preserve"> </w:t>
      </w:r>
      <w:bookmarkStart w:id="0" w:name="_GoBack"/>
      <w:bookmarkEnd w:id="0"/>
      <w:r>
        <w:rPr>
          <w:rFonts w:hint="eastAsia" w:ascii="黑体" w:hAnsi="黑体" w:eastAsia="黑体" w:cs="宋体"/>
          <w:b/>
          <w:bCs/>
          <w:color w:val="3E3E3E"/>
          <w:kern w:val="0"/>
          <w:sz w:val="36"/>
          <w:szCs w:val="36"/>
        </w:rPr>
        <w:br w:type="textWrapping"/>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本协议由下列两方于    年   月    日在      签订。</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委  托  方： </w:t>
      </w:r>
      <w:r>
        <w:rPr>
          <w:rFonts w:hint="eastAsia" w:cs="宋体" w:asciiTheme="majorEastAsia" w:hAnsiTheme="majorEastAsia" w:eastAsiaTheme="majorEastAsia"/>
          <w:b/>
          <w:bCs/>
          <w:color w:val="3E3E3E"/>
          <w:kern w:val="0"/>
          <w:sz w:val="24"/>
          <w:u w:val="single"/>
        </w:rPr>
        <w:t>    _</w:t>
      </w:r>
      <w:r>
        <w:rPr>
          <w:rFonts w:cs="宋体" w:asciiTheme="majorEastAsia" w:hAnsiTheme="majorEastAsia" w:eastAsiaTheme="majorEastAsia"/>
          <w:b/>
          <w:bCs/>
          <w:color w:val="3E3E3E"/>
          <w:kern w:val="0"/>
          <w:sz w:val="24"/>
          <w:u w:val="single"/>
        </w:rPr>
        <w:t>________</w:t>
      </w:r>
      <w:r>
        <w:rPr>
          <w:rFonts w:hint="eastAsia" w:cs="宋体" w:asciiTheme="majorEastAsia" w:hAnsiTheme="majorEastAsia" w:eastAsiaTheme="majorEastAsia"/>
          <w:b/>
          <w:bCs/>
          <w:color w:val="3E3E3E"/>
          <w:kern w:val="0"/>
          <w:sz w:val="24"/>
          <w:u w:val="single"/>
        </w:rPr>
        <w:t> </w:t>
      </w:r>
      <w:r>
        <w:rPr>
          <w:rFonts w:hint="eastAsia" w:cs="宋体" w:asciiTheme="majorEastAsia" w:hAnsiTheme="majorEastAsia" w:eastAsiaTheme="majorEastAsia"/>
          <w:color w:val="3E3E3E"/>
          <w:kern w:val="0"/>
          <w:sz w:val="24"/>
        </w:rPr>
        <w:t>（以下简称甲方）</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身份证号码：</w:t>
      </w:r>
      <w:r>
        <w:rPr>
          <w:rFonts w:hint="eastAsia" w:cs="宋体" w:asciiTheme="majorEastAsia" w:hAnsiTheme="majorEastAsia" w:eastAsiaTheme="majorEastAsia"/>
          <w:b/>
          <w:bCs/>
          <w:color w:val="3E3E3E"/>
          <w:kern w:val="0"/>
          <w:sz w:val="24"/>
          <w:u w:val="single"/>
        </w:rPr>
        <w:t>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联系电话：</w:t>
      </w:r>
      <w:r>
        <w:rPr>
          <w:rFonts w:hint="eastAsia" w:cs="宋体" w:asciiTheme="majorEastAsia" w:hAnsiTheme="majorEastAsia" w:eastAsiaTheme="majorEastAsia"/>
          <w:b/>
          <w:bCs/>
          <w:color w:val="3E3E3E"/>
          <w:kern w:val="0"/>
          <w:sz w:val="24"/>
          <w:u w:val="single"/>
        </w:rPr>
        <w:t>                       </w:t>
      </w:r>
      <w:r>
        <w:rPr>
          <w:rFonts w:cs="宋体" w:asciiTheme="majorEastAsia" w:hAnsiTheme="majorEastAsia" w:eastAsiaTheme="majorEastAsia"/>
          <w:b/>
          <w:bCs/>
          <w:color w:val="3E3E3E"/>
          <w:kern w:val="0"/>
          <w:sz w:val="24"/>
          <w:u w:val="single"/>
        </w:rPr>
        <w:softHyphen/>
      </w:r>
      <w:r>
        <w:rPr>
          <w:rFonts w:cs="宋体" w:asciiTheme="majorEastAsia" w:hAnsiTheme="majorEastAsia" w:eastAsiaTheme="majorEastAsia"/>
          <w:b/>
          <w:bCs/>
          <w:color w:val="3E3E3E"/>
          <w:kern w:val="0"/>
          <w:sz w:val="24"/>
          <w:u w:val="single"/>
        </w:rPr>
        <w:softHyphen/>
      </w:r>
      <w:r>
        <w:rPr>
          <w:rFonts w:cs="宋体" w:asciiTheme="majorEastAsia" w:hAnsiTheme="majorEastAsia" w:eastAsiaTheme="majorEastAsia"/>
          <w:b/>
          <w:bCs/>
          <w:color w:val="3E3E3E"/>
          <w:kern w:val="0"/>
          <w:sz w:val="24"/>
          <w:u w:val="single"/>
        </w:rPr>
        <w:softHyphen/>
      </w:r>
      <w:r>
        <w:rPr>
          <w:rFonts w:cs="宋体" w:asciiTheme="majorEastAsia" w:hAnsiTheme="majorEastAsia" w:eastAsiaTheme="majorEastAsia"/>
          <w:b/>
          <w:bCs/>
          <w:color w:val="3E3E3E"/>
          <w:kern w:val="0"/>
          <w:sz w:val="24"/>
          <w:u w:val="single"/>
        </w:rPr>
        <w:softHyphen/>
      </w:r>
      <w:r>
        <w:rPr>
          <w:rFonts w:cs="宋体" w:asciiTheme="majorEastAsia" w:hAnsiTheme="majorEastAsia" w:eastAsiaTheme="majorEastAsia"/>
          <w:b/>
          <w:bCs/>
          <w:color w:val="3E3E3E"/>
          <w:kern w:val="0"/>
          <w:sz w:val="24"/>
          <w:u w:val="single"/>
        </w:rPr>
        <w:t>__</w:t>
      </w:r>
    </w:p>
    <w:p>
      <w:pPr>
        <w:widowControl/>
        <w:shd w:val="clear" w:color="auto" w:fill="FFFFFF"/>
        <w:spacing w:line="360" w:lineRule="auto"/>
        <w:jc w:val="left"/>
        <w:rPr>
          <w:rFonts w:cs="宋体" w:asciiTheme="majorEastAsia" w:hAnsiTheme="majorEastAsia" w:eastAsiaTheme="majorEastAsia"/>
          <w:color w:val="3E3E3E"/>
          <w:kern w:val="0"/>
          <w:sz w:val="24"/>
        </w:rPr>
      </w:pP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受  托  方： </w:t>
      </w:r>
      <w:r>
        <w:rPr>
          <w:rFonts w:hint="eastAsia" w:cs="宋体" w:asciiTheme="majorEastAsia" w:hAnsiTheme="majorEastAsia" w:eastAsiaTheme="majorEastAsia"/>
          <w:b/>
          <w:bCs/>
          <w:color w:val="3E3E3E"/>
          <w:kern w:val="0"/>
          <w:sz w:val="24"/>
          <w:u w:val="single"/>
        </w:rPr>
        <w:t> </w:t>
      </w:r>
      <w:r>
        <w:rPr>
          <w:rFonts w:cs="宋体" w:asciiTheme="majorEastAsia" w:hAnsiTheme="majorEastAsia" w:eastAsiaTheme="majorEastAsia"/>
          <w:b/>
          <w:bCs/>
          <w:color w:val="3E3E3E"/>
          <w:kern w:val="0"/>
          <w:sz w:val="24"/>
          <w:u w:val="single"/>
        </w:rPr>
        <w:t>        </w:t>
      </w:r>
      <w:r>
        <w:rPr>
          <w:rFonts w:hint="eastAsia" w:cs="宋体" w:asciiTheme="majorEastAsia" w:hAnsiTheme="majorEastAsia" w:eastAsiaTheme="majorEastAsia"/>
          <w:b/>
          <w:bCs/>
          <w:color w:val="3E3E3E"/>
          <w:kern w:val="0"/>
          <w:sz w:val="24"/>
          <w:u w:val="single"/>
        </w:rPr>
        <w:t> </w:t>
      </w:r>
      <w:r>
        <w:rPr>
          <w:rFonts w:hint="eastAsia" w:cs="宋体" w:asciiTheme="majorEastAsia" w:hAnsiTheme="majorEastAsia" w:eastAsiaTheme="majorEastAsia"/>
          <w:color w:val="3E3E3E"/>
          <w:kern w:val="0"/>
          <w:sz w:val="24"/>
        </w:rPr>
        <w:t>（以下简称乙方）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身份证号码：</w:t>
      </w:r>
      <w:r>
        <w:rPr>
          <w:rFonts w:hint="eastAsia" w:cs="宋体" w:asciiTheme="majorEastAsia" w:hAnsiTheme="majorEastAsia" w:eastAsiaTheme="majorEastAsia"/>
          <w:b/>
          <w:bCs/>
          <w:color w:val="3E3E3E"/>
          <w:kern w:val="0"/>
          <w:sz w:val="24"/>
          <w:u w:val="single"/>
        </w:rPr>
        <w:t>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联系电话：</w:t>
      </w:r>
      <w:r>
        <w:rPr>
          <w:rFonts w:hint="eastAsia" w:cs="宋体" w:asciiTheme="majorEastAsia" w:hAnsiTheme="majorEastAsia" w:eastAsiaTheme="majorEastAsia"/>
          <w:b/>
          <w:bCs/>
          <w:color w:val="3E3E3E"/>
          <w:kern w:val="0"/>
          <w:sz w:val="24"/>
          <w:u w:val="single"/>
        </w:rPr>
        <w:t>                       </w:t>
      </w:r>
      <w:r>
        <w:rPr>
          <w:rFonts w:cs="宋体" w:asciiTheme="majorEastAsia" w:hAnsiTheme="majorEastAsia" w:eastAsiaTheme="majorEastAsia"/>
          <w:b/>
          <w:bCs/>
          <w:color w:val="3E3E3E"/>
          <w:kern w:val="0"/>
          <w:sz w:val="24"/>
          <w:u w:val="single"/>
        </w:rPr>
        <w:t>__</w:t>
      </w:r>
    </w:p>
    <w:p>
      <w:pPr>
        <w:widowControl/>
        <w:shd w:val="clear" w:color="auto" w:fill="FFFFFF"/>
        <w:spacing w:line="360" w:lineRule="auto"/>
        <w:ind w:firstLine="420"/>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ind w:firstLine="42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双方经协商一致，达成协议如下：</w:t>
      </w:r>
      <w:r>
        <w:rPr>
          <w:rFonts w:cs="宋体" w:asciiTheme="majorEastAsia" w:hAnsiTheme="majorEastAsia" w:eastAsiaTheme="majorEastAsia"/>
          <w:b/>
          <w:bCs/>
          <w:color w:val="3E3E3E"/>
          <w:kern w:val="0"/>
          <w:sz w:val="24"/>
        </w:rPr>
        <w:t> </w:t>
      </w:r>
    </w:p>
    <w:p>
      <w:pPr>
        <w:widowControl/>
        <w:shd w:val="clear" w:color="auto" w:fill="FFFFFF"/>
        <w:spacing w:line="360" w:lineRule="auto"/>
        <w:ind w:firstLine="420"/>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一、委托事项</w:t>
      </w:r>
      <w:r>
        <w:rPr>
          <w:rFonts w:cs="宋体" w:asciiTheme="majorEastAsia" w:hAnsiTheme="majorEastAsia" w:eastAsiaTheme="majorEastAsia"/>
          <w:b/>
          <w:bCs/>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第一条</w:t>
      </w:r>
      <w:r>
        <w:rPr>
          <w:rFonts w:hint="eastAsia" w:cs="宋体" w:asciiTheme="majorEastAsia" w:hAnsiTheme="majorEastAsia" w:eastAsiaTheme="majorEastAsia"/>
          <w:color w:val="3E3E3E"/>
          <w:kern w:val="0"/>
          <w:sz w:val="24"/>
        </w:rPr>
        <w:t>　委托方自愿委托受托方作为对</w:t>
      </w:r>
      <w:r>
        <w:rPr>
          <w:rFonts w:hint="eastAsia" w:cs="宋体" w:asciiTheme="majorEastAsia" w:hAnsiTheme="majorEastAsia" w:eastAsiaTheme="majorEastAsia"/>
          <w:color w:val="3E3E3E"/>
          <w:kern w:val="0"/>
          <w:sz w:val="24"/>
          <w:u w:val="single"/>
        </w:rPr>
        <w:t>X</w:t>
      </w:r>
      <w:r>
        <w:rPr>
          <w:rFonts w:cs="宋体" w:asciiTheme="majorEastAsia" w:hAnsiTheme="majorEastAsia" w:eastAsiaTheme="majorEastAsia"/>
          <w:color w:val="3E3E3E"/>
          <w:kern w:val="0"/>
          <w:sz w:val="24"/>
          <w:u w:val="single"/>
        </w:rPr>
        <w:t>XX</w:t>
      </w:r>
      <w:r>
        <w:rPr>
          <w:rFonts w:hint="eastAsia" w:cs="宋体" w:asciiTheme="majorEastAsia" w:hAnsiTheme="majorEastAsia" w:eastAsiaTheme="majorEastAsia"/>
          <w:color w:val="3E3E3E"/>
          <w:kern w:val="0"/>
          <w:sz w:val="24"/>
        </w:rPr>
        <w:t>有限公司出资</w:t>
      </w:r>
      <w:r>
        <w:rPr>
          <w:rFonts w:hint="eastAsia" w:cs="宋体" w:asciiTheme="majorEastAsia" w:hAnsiTheme="majorEastAsia" w:eastAsiaTheme="majorEastAsia"/>
          <w:color w:val="3E3E3E"/>
          <w:kern w:val="0"/>
          <w:sz w:val="24"/>
          <w:u w:val="single"/>
        </w:rPr>
        <w:t> </w:t>
      </w:r>
      <w:r>
        <w:rPr>
          <w:rFonts w:cs="宋体" w:asciiTheme="majorEastAsia" w:hAnsiTheme="majorEastAsia" w:eastAsiaTheme="majorEastAsia"/>
          <w:color w:val="3E3E3E"/>
          <w:kern w:val="0"/>
          <w:sz w:val="24"/>
          <w:u w:val="single"/>
        </w:rPr>
        <w:t>    </w:t>
      </w:r>
      <w:r>
        <w:rPr>
          <w:rFonts w:hint="eastAsia" w:cs="宋体" w:asciiTheme="majorEastAsia" w:hAnsiTheme="majorEastAsia" w:eastAsiaTheme="majorEastAsia"/>
          <w:color w:val="3E3E3E"/>
          <w:kern w:val="0"/>
          <w:sz w:val="24"/>
        </w:rPr>
        <w:t>元（以下简称</w:t>
      </w:r>
      <w:r>
        <w:rPr>
          <w:rFonts w:cs="宋体" w:asciiTheme="majorEastAsia" w:hAnsiTheme="majorEastAsia" w:eastAsiaTheme="majorEastAsia"/>
          <w:color w:val="3E3E3E"/>
          <w:kern w:val="0"/>
          <w:sz w:val="24"/>
        </w:rPr>
        <w:t>"</w:t>
      </w:r>
      <w:r>
        <w:rPr>
          <w:rFonts w:hint="eastAsia" w:cs="宋体" w:asciiTheme="majorEastAsia" w:hAnsiTheme="majorEastAsia" w:eastAsiaTheme="majorEastAsia"/>
          <w:color w:val="3E3E3E"/>
          <w:kern w:val="0"/>
          <w:sz w:val="24"/>
        </w:rPr>
        <w:t>代表股份</w:t>
      </w:r>
      <w:r>
        <w:rPr>
          <w:rFonts w:asciiTheme="majorEastAsia" w:hAnsiTheme="majorEastAsia" w:eastAsiaTheme="majorEastAsia"/>
          <w:color w:val="3E3E3E"/>
          <w:kern w:val="0"/>
          <w:sz w:val="24"/>
        </w:rPr>
        <w:t>"</w:t>
      </w:r>
      <w:r>
        <w:rPr>
          <w:rFonts w:hint="eastAsia" w:cs="宋体" w:asciiTheme="majorEastAsia" w:hAnsiTheme="majorEastAsia" w:eastAsiaTheme="majorEastAsia"/>
          <w:color w:val="3E3E3E"/>
          <w:kern w:val="0"/>
          <w:sz w:val="24"/>
        </w:rPr>
        <w:t>）的名义持有人，占拟成立公司注册资本的</w:t>
      </w:r>
      <w:r>
        <w:rPr>
          <w:rFonts w:cs="宋体" w:asciiTheme="majorEastAsia" w:hAnsiTheme="majorEastAsia" w:eastAsiaTheme="majorEastAsia"/>
          <w:color w:val="3E3E3E"/>
          <w:kern w:val="0"/>
          <w:sz w:val="24"/>
          <w:u w:val="single"/>
        </w:rPr>
        <w:t>    </w:t>
      </w:r>
      <w:r>
        <w:rPr>
          <w:rFonts w:hint="eastAsia" w:cs="宋体" w:asciiTheme="majorEastAsia" w:hAnsiTheme="majorEastAsia" w:eastAsiaTheme="majorEastAsia"/>
          <w:color w:val="3E3E3E"/>
          <w:kern w:val="0"/>
          <w:sz w:val="24"/>
        </w:rPr>
        <w:t>%，并代为行使相关股东权利。受托方自愿接受委托方的委托，以自身名义代为行使该相关股东权利。</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cs="宋体" w:asciiTheme="majorEastAsia" w:hAnsiTheme="majorEastAsia" w:eastAsiaTheme="majorEastAsia"/>
          <w:color w:val="FF0000"/>
          <w:kern w:val="0"/>
          <w:sz w:val="24"/>
        </w:rPr>
        <w:t>1</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隐名股东的合法性。从《公司法》的规定来看，并未禁止隐名股东。2</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隐名股东的风险。隐名股东不属于公司登记的股东，依据《公司法》第三十二条的规定，系未经登记或者变更登记的，不得对抗第三人。3</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确认实际出资人股东资格的依据，主要有以下：（</w:t>
      </w:r>
      <w:r>
        <w:rPr>
          <w:rFonts w:cs="宋体" w:asciiTheme="majorEastAsia" w:hAnsiTheme="majorEastAsia" w:eastAsiaTheme="majorEastAsia"/>
          <w:color w:val="FF0000"/>
          <w:kern w:val="0"/>
          <w:sz w:val="24"/>
        </w:rPr>
        <w:t>1</w:t>
      </w:r>
      <w:r>
        <w:rPr>
          <w:rFonts w:hint="eastAsia" w:cs="宋体" w:asciiTheme="majorEastAsia" w:hAnsiTheme="majorEastAsia" w:eastAsiaTheme="majorEastAsia"/>
          <w:color w:val="FF0000"/>
          <w:kern w:val="0"/>
          <w:sz w:val="24"/>
        </w:rPr>
        <w:t>）实际出资情况的证明。如代持协议、汇款凭证等记录。（</w:t>
      </w:r>
      <w:r>
        <w:rPr>
          <w:rFonts w:cs="宋体" w:asciiTheme="majorEastAsia" w:hAnsiTheme="majorEastAsia" w:eastAsiaTheme="majorEastAsia"/>
          <w:color w:val="FF0000"/>
          <w:kern w:val="0"/>
          <w:sz w:val="24"/>
        </w:rPr>
        <w:t>2</w:t>
      </w:r>
      <w:r>
        <w:rPr>
          <w:rFonts w:hint="eastAsia" w:cs="宋体" w:asciiTheme="majorEastAsia" w:hAnsiTheme="majorEastAsia" w:eastAsiaTheme="majorEastAsia"/>
          <w:color w:val="FF0000"/>
          <w:kern w:val="0"/>
          <w:sz w:val="24"/>
        </w:rPr>
        <w:t>）其他股东的意思表示。有限责任公司下的股权转让涉及其他股东优先受让权的法律问题，其他股东认可实际出资人为公司股东的意思表示如公司内部的股东名册、公司章程、股东会会议记录、红利分配情况等可能反映其他股东意思表示的证据亦较重要。</w:t>
      </w:r>
      <w:r>
        <w:rPr>
          <w:rFonts w:cs="宋体" w:asciiTheme="majorEastAsia" w:hAnsiTheme="majorEastAsia" w:eastAsiaTheme="majorEastAsia"/>
          <w:color w:val="FF0000"/>
          <w:kern w:val="0"/>
          <w:sz w:val="24"/>
        </w:rPr>
        <w:t>4</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隐名股东的主体身份。实际出资人通常是因规避法律法规关于投资主体、投资领域等禁止性规定的隐名投资行为。著名的神木法官投资煤矿案，因违反公务员法中禁止投资经营的特殊主体出资设立公司，最终确认其投资入股煤矿系违法行为，被判决驳回要求公司分配利润的诉讼请求。</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二、委托权限</w:t>
      </w:r>
      <w:r>
        <w:rPr>
          <w:rFonts w:cs="宋体" w:asciiTheme="majorEastAsia" w:hAnsiTheme="majorEastAsia" w:eastAsiaTheme="majorEastAsia"/>
          <w:b/>
          <w:bCs/>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第二条</w:t>
      </w:r>
      <w:r>
        <w:rPr>
          <w:rFonts w:hint="eastAsia" w:cs="宋体" w:asciiTheme="majorEastAsia" w:hAnsiTheme="majorEastAsia" w:eastAsiaTheme="majorEastAsia"/>
          <w:color w:val="3E3E3E"/>
          <w:kern w:val="0"/>
          <w:sz w:val="24"/>
        </w:rPr>
        <w:t>　委托方委托受托方代为行使的权利包括：由受托方以自己的名义将受托行使的代表股份作为出资设立公司、在公司股东登记名册上具名、以公司股东身份参与公司相应活动、出席股东会并行使表决权、代为收取股息或红利、以及行使公司法与公司章程授予股东的其他权利。</w:t>
      </w:r>
      <w:r>
        <w:rPr>
          <w:rFonts w:cs="宋体" w:asciiTheme="majorEastAsia" w:hAnsiTheme="majorEastAsia" w:eastAsiaTheme="majorEastAsia"/>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b/>
          <w:bCs/>
          <w:color w:val="3E3E3E"/>
          <w:kern w:val="0"/>
          <w:sz w:val="24"/>
        </w:rPr>
      </w:pPr>
      <w:r>
        <w:rPr>
          <w:rFonts w:hint="eastAsia" w:cs="宋体" w:asciiTheme="majorEastAsia" w:hAnsiTheme="majorEastAsia" w:eastAsiaTheme="majorEastAsia"/>
          <w:b/>
          <w:bCs/>
          <w:color w:val="3E3E3E"/>
          <w:kern w:val="0"/>
          <w:sz w:val="24"/>
        </w:rPr>
        <w:t>三、委托方的权利与义务</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cs="宋体" w:asciiTheme="majorEastAsia" w:hAnsiTheme="majorEastAsia" w:eastAsiaTheme="majorEastAsia"/>
          <w:color w:val="FF0000"/>
          <w:kern w:val="0"/>
          <w:sz w:val="24"/>
        </w:rPr>
        <w:t>1</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委托方的权利应当以公司股东的权利为依据享有。公司股东的权利包括：股东身份权、知情权、表决权、股东会召集权、异议股东股份回购请求权、分配利润权等等），委托方要确保以上权利为委托方享有。</w:t>
      </w:r>
      <w:r>
        <w:rPr>
          <w:rFonts w:cs="宋体" w:asciiTheme="majorEastAsia" w:hAnsiTheme="majorEastAsia" w:eastAsiaTheme="majorEastAsia"/>
          <w:color w:val="FF0000"/>
          <w:kern w:val="0"/>
          <w:sz w:val="24"/>
        </w:rPr>
        <w:t>2</w:t>
      </w:r>
      <w:r>
        <w:rPr>
          <w:rFonts w:hint="eastAsia" w:ascii="微软雅黑" w:hAnsi="微软雅黑" w:eastAsia="微软雅黑" w:cs="微软雅黑"/>
          <w:color w:val="FF0000"/>
          <w:kern w:val="0"/>
          <w:sz w:val="24"/>
        </w:rPr>
        <w:t>､</w:t>
      </w:r>
      <w:r>
        <w:rPr>
          <w:rFonts w:hint="eastAsia" w:cs="宋体" w:asciiTheme="majorEastAsia" w:hAnsiTheme="majorEastAsia" w:eastAsiaTheme="majorEastAsia"/>
          <w:color w:val="FF0000"/>
          <w:kern w:val="0"/>
          <w:sz w:val="24"/>
        </w:rPr>
        <w:t>委托方应当承担公司法下规定的义务。义务包括按期足额缴纳出资、承担投资风险、清算等。</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第三条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知情权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委托方享有对公司投资的知情权，有权通过受托方了解公司的实际生产经营状况、财务状况、重大决策以及利润分配方案等。</w:t>
      </w:r>
    </w:p>
    <w:p>
      <w:pPr>
        <w:widowControl/>
        <w:shd w:val="clear" w:color="auto" w:fill="FFFFFF"/>
        <w:spacing w:line="360" w:lineRule="auto"/>
        <w:ind w:firstLine="482" w:firstLineChars="200"/>
        <w:jc w:val="left"/>
        <w:rPr>
          <w:rFonts w:cs="宋体" w:asciiTheme="majorEastAsia" w:hAnsiTheme="majorEastAsia" w:eastAsiaTheme="majorEastAsia"/>
          <w:b/>
          <w:color w:val="3E3E3E"/>
          <w:kern w:val="0"/>
          <w:sz w:val="24"/>
        </w:rPr>
      </w:pPr>
      <w:r>
        <w:rPr>
          <w:rFonts w:hint="eastAsia" w:cs="宋体" w:asciiTheme="majorEastAsia" w:hAnsiTheme="majorEastAsia" w:eastAsiaTheme="majorEastAsia"/>
          <w:b/>
          <w:bCs/>
          <w:color w:val="3E3E3E"/>
          <w:kern w:val="0"/>
          <w:sz w:val="24"/>
        </w:rPr>
        <w:t>第四条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color w:val="3E3E3E"/>
          <w:kern w:val="0"/>
          <w:sz w:val="24"/>
        </w:rPr>
        <w:t>表决权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委托方通过受托方参与对公司事项的表决。受托方参加公司股东会前，应与委托方进行沟通，涉及需要受托方在公司股东会表决的事项，受托方应根据委托方的书面指示进行表决。</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受托方应将每一次股东会表决的情况向委托方作书面通报。</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第五条　收益分配权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1.代持股份项下的股份收益（含利润分红、送配股等），由甲方享有。乙方仅以自身名义代甲方持有该代持股份所形成的股东权益，而对该等出资所形成的股东权益不享有任何收益权或处置权</w:t>
      </w:r>
      <w:r>
        <w:rPr>
          <w:rFonts w:cs="宋体" w:asciiTheme="majorEastAsia" w:hAnsiTheme="majorEastAsia" w:eastAsiaTheme="majorEastAsia"/>
          <w:color w:val="3E3E3E"/>
          <w:kern w:val="0"/>
          <w:sz w:val="24"/>
        </w:rPr>
        <w:t>(</w:t>
      </w:r>
      <w:r>
        <w:rPr>
          <w:rFonts w:hint="eastAsia" w:cs="宋体" w:asciiTheme="majorEastAsia" w:hAnsiTheme="majorEastAsia" w:eastAsiaTheme="majorEastAsia"/>
          <w:color w:val="3E3E3E"/>
          <w:kern w:val="0"/>
          <w:sz w:val="24"/>
        </w:rPr>
        <w:t>包括但不限于股东权益的转让、质押、划转等处置行为</w:t>
      </w:r>
      <w:r>
        <w:rPr>
          <w:rFonts w:cs="宋体" w:asciiTheme="majorEastAsia" w:hAnsiTheme="majorEastAsia" w:eastAsiaTheme="majorEastAsia"/>
          <w:color w:val="3E3E3E"/>
          <w:kern w:val="0"/>
          <w:sz w:val="24"/>
        </w:rPr>
        <w:t>)</w:t>
      </w:r>
      <w:r>
        <w:rPr>
          <w:rFonts w:hint="eastAsia" w:cs="宋体" w:asciiTheme="majorEastAsia" w:hAnsiTheme="majorEastAsia" w:eastAsiaTheme="majorEastAsia"/>
          <w:color w:val="3E3E3E"/>
          <w:kern w:val="0"/>
          <w:sz w:val="24"/>
        </w:rPr>
        <w:t>。</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2.</w:t>
      </w:r>
      <w:r>
        <w:rPr>
          <w:rFonts w:cs="宋体" w:asciiTheme="majorEastAsia" w:hAnsiTheme="majorEastAsia" w:eastAsiaTheme="majorEastAsia"/>
          <w:color w:val="3E3E3E"/>
          <w:kern w:val="0"/>
          <w:sz w:val="24"/>
        </w:rPr>
        <w:t> </w:t>
      </w:r>
      <w:r>
        <w:rPr>
          <w:rFonts w:hint="eastAsia" w:cs="宋体" w:asciiTheme="majorEastAsia" w:hAnsiTheme="majorEastAsia" w:eastAsiaTheme="majorEastAsia"/>
          <w:color w:val="3E3E3E"/>
          <w:kern w:val="0"/>
          <w:sz w:val="24"/>
        </w:rPr>
        <w:t>如乙方代甲方收取标的股权产生的收益，收益为现金分红的，则乙方应当在收到该等收益的当日，采用转账的方式将其转交给甲方或由甲方指令安排。若公司在此期间进行送配股、增资，且甲方未放弃该权利的，则送配、新增的股权权属甲方但仍登记在乙方名下，由乙方依照本协议的约定代持。</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第六条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转让股权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在公司工商登记注册后，委托方不得抽回出资，但可以转让。</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甲方有权对代持股份，按照自己的意愿进行处置，包括转让、质押等。乙方按照甲方意愿，配合甲方完成代持股份的相应处置。</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第七条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剩余财产分配权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在本合同有效期内，如公司因某种原因解散并进行清算，如经清算后公司有剩余财产分配，委托方有权取得公司分配的财产。</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第八条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监督权</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委托方作为代表股份的实际所有人，有权依据本协议对受托方不适当的受托行为进行监督与纠正。</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第九条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按期足额出资义务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委托方应按照公司章程、本协议及公司法的规定以人民币现金按期足额履行出资的义务。因委托方未能按期足额出资而导致的一切后果（包括给受托方造成的损失）均应由委托方承担。</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增加或补足出资的权利和义务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如公司股东会决定增加注册资本金或补足注册资本金的决定后，委托方有权利并有义务按公司成立时其出资额占公司注册资本的比例增加或补足出资。</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第十一条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承担投资风险义务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委托方以其委托出资的数额为限，承担对公司出资的投资风险。</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受托方不对委托方的出资承担保值增值责任，委托方不得就出资财产的盈亏，要求受托方承担补偿或赔偿责任。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第十二条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合理税费承担义务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在受托方代为持股期间，因代持股份产生的相关费用及税费（包括但不限于与代持股相关的投资项目的律师费、审计费、资产评估费等）均由委托方承担；在受托方将代持股份转为以委托方或委托方指定的任何第三人持有时，所产生的变更登记费用也由委托方承担。</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cs="宋体" w:asciiTheme="majorEastAsia" w:hAnsiTheme="majorEastAsia" w:eastAsiaTheme="majorEastAsia"/>
          <w:color w:val="3E3E3E"/>
          <w:kern w:val="0"/>
          <w:sz w:val="24"/>
        </w:rPr>
        <w:t>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四、受托方的权利与义务</w:t>
      </w:r>
      <w:r>
        <w:rPr>
          <w:rFonts w:cs="宋体" w:asciiTheme="majorEastAsia" w:hAnsiTheme="majorEastAsia" w:eastAsiaTheme="majorEastAsia"/>
          <w:b/>
          <w:bCs/>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第十三条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受托方无权处置因委托方委托而形成的股东权利</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受托方仅得以自身名义将委托方的出资向公司出资并代委托方持有该等投资所形成的股东权益，未经委托方事先书面同意，受托方不得处置（包括但不限于转让、赠予、放弃或设置任何形式的担保等处置行为）上述代表股份及其股东权益，也不得实施任何可能损害委托方利益的行为，如出现上述行为，甲方除有权立即收回代持股份外，给甲方或公司造成的损失，甲方有权要求乙方赔偿。</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未经委托方事前书面同意，受托方不得转委托第三方持有上述代表股份及其股东权益。</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FF0000"/>
          <w:kern w:val="0"/>
          <w:sz w:val="24"/>
        </w:rPr>
        <w:t>为保护委托方的股东权利，应当明确受托方的权限；防止受托方处分股东权利。依据《公司法》确定的</w:t>
      </w:r>
      <w:r>
        <w:rPr>
          <w:rFonts w:cs="宋体" w:asciiTheme="majorEastAsia" w:hAnsiTheme="majorEastAsia" w:eastAsiaTheme="majorEastAsia"/>
          <w:color w:val="FF0000"/>
          <w:kern w:val="0"/>
          <w:sz w:val="24"/>
        </w:rPr>
        <w:t>“</w:t>
      </w:r>
      <w:r>
        <w:rPr>
          <w:rFonts w:hint="eastAsia" w:cs="宋体" w:asciiTheme="majorEastAsia" w:hAnsiTheme="majorEastAsia" w:eastAsiaTheme="majorEastAsia"/>
          <w:color w:val="FF0000"/>
          <w:kern w:val="0"/>
          <w:sz w:val="24"/>
        </w:rPr>
        <w:t>公示登记可对抗第三人</w:t>
      </w:r>
      <w:r>
        <w:rPr>
          <w:rFonts w:cs="宋体" w:asciiTheme="majorEastAsia" w:hAnsiTheme="majorEastAsia" w:eastAsiaTheme="majorEastAsia"/>
          <w:color w:val="FF0000"/>
          <w:kern w:val="0"/>
          <w:sz w:val="24"/>
        </w:rPr>
        <w:t>”</w:t>
      </w:r>
      <w:r>
        <w:rPr>
          <w:rFonts w:hint="eastAsia" w:cs="宋体" w:asciiTheme="majorEastAsia" w:hAnsiTheme="majorEastAsia" w:eastAsiaTheme="majorEastAsia"/>
          <w:color w:val="FF0000"/>
          <w:kern w:val="0"/>
          <w:sz w:val="24"/>
        </w:rPr>
        <w:t>的原则及《最高人民法院关于审理公司法若干问题的规定》第二十六条的规定，名义股东如将登记于其名下的的股权转让、质押或其他方式处分，如符合以下情形的处分即依善意取得原则为有效：</w:t>
      </w:r>
      <w:r>
        <w:rPr>
          <w:rFonts w:cs="宋体" w:asciiTheme="majorEastAsia" w:hAnsiTheme="majorEastAsia" w:eastAsiaTheme="majorEastAsia"/>
          <w:color w:val="FF0000"/>
          <w:kern w:val="0"/>
          <w:sz w:val="24"/>
        </w:rPr>
        <w:t>1.</w:t>
      </w:r>
      <w:r>
        <w:rPr>
          <w:rFonts w:hint="eastAsia" w:cs="宋体" w:asciiTheme="majorEastAsia" w:hAnsiTheme="majorEastAsia" w:eastAsiaTheme="majorEastAsia"/>
          <w:color w:val="FF0000"/>
          <w:kern w:val="0"/>
          <w:sz w:val="24"/>
        </w:rPr>
        <w:t>受让人受让该股权时是善意的；</w:t>
      </w:r>
      <w:r>
        <w:rPr>
          <w:rFonts w:cs="宋体" w:asciiTheme="majorEastAsia" w:hAnsiTheme="majorEastAsia" w:eastAsiaTheme="majorEastAsia"/>
          <w:color w:val="FF0000"/>
          <w:kern w:val="0"/>
          <w:sz w:val="24"/>
        </w:rPr>
        <w:t>2.</w:t>
      </w:r>
      <w:r>
        <w:rPr>
          <w:rFonts w:hint="eastAsia" w:cs="宋体" w:asciiTheme="majorEastAsia" w:hAnsiTheme="majorEastAsia" w:eastAsiaTheme="majorEastAsia"/>
          <w:color w:val="FF0000"/>
          <w:kern w:val="0"/>
          <w:sz w:val="24"/>
        </w:rPr>
        <w:t>以合理的价格转让；</w:t>
      </w:r>
      <w:r>
        <w:rPr>
          <w:rFonts w:cs="宋体" w:asciiTheme="majorEastAsia" w:hAnsiTheme="majorEastAsia" w:eastAsiaTheme="majorEastAsia"/>
          <w:color w:val="FF0000"/>
          <w:kern w:val="0"/>
          <w:sz w:val="24"/>
        </w:rPr>
        <w:t>3.</w:t>
      </w:r>
      <w:r>
        <w:rPr>
          <w:rFonts w:hint="eastAsia" w:cs="宋体" w:asciiTheme="majorEastAsia" w:hAnsiTheme="majorEastAsia" w:eastAsiaTheme="majorEastAsia"/>
          <w:color w:val="FF0000"/>
          <w:kern w:val="0"/>
          <w:sz w:val="24"/>
        </w:rPr>
        <w:t>已经登记的。</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第十四条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支付投资收益的义务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受托方承诺将其未来所收到的因代表股份所产生的任何全部投资收益（包括现金股息、红利或任何其他收益分配）均全部转交给委托方，并承诺将在获得该等投资收益后当日将该等投资收益划入委托方指定的银行账户。如果受托方不能及时交付的，应向委托方支付等同于同期银行逾期贷款利息之违约金。</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第十五条</w:t>
      </w:r>
      <w:r>
        <w:rPr>
          <w:rFonts w:hint="eastAsia" w:cs="宋体" w:asciiTheme="majorEastAsia" w:hAnsiTheme="majorEastAsia" w:eastAsiaTheme="majorEastAsia"/>
          <w:color w:val="3E3E3E"/>
          <w:kern w:val="0"/>
          <w:sz w:val="24"/>
        </w:rPr>
        <w:t>　</w:t>
      </w:r>
      <w:r>
        <w:rPr>
          <w:rFonts w:hint="eastAsia" w:cs="宋体" w:asciiTheme="majorEastAsia" w:hAnsiTheme="majorEastAsia" w:eastAsiaTheme="majorEastAsia"/>
          <w:b/>
          <w:bCs/>
          <w:color w:val="3E3E3E"/>
          <w:kern w:val="0"/>
          <w:sz w:val="24"/>
        </w:rPr>
        <w:t>协助转让义务</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在委托方拟将相应股东权益转移到自己或自己指定的任何第三人名下时，受托方应对此提供必要的协助及便利，届时涉及到的相关法律文件，受托方须无条件同意，并无条件承受。</w:t>
      </w:r>
    </w:p>
    <w:p>
      <w:pPr>
        <w:widowControl/>
        <w:shd w:val="clear" w:color="auto" w:fill="FFFFFF"/>
        <w:spacing w:line="360" w:lineRule="auto"/>
        <w:ind w:firstLine="482" w:firstLineChars="200"/>
        <w:jc w:val="left"/>
        <w:outlineLvl w:val="1"/>
        <w:rPr>
          <w:rFonts w:cs="宋体" w:asciiTheme="majorEastAsia" w:hAnsiTheme="majorEastAsia" w:eastAsiaTheme="majorEastAsia"/>
          <w:b/>
          <w:color w:val="3E3E3E"/>
          <w:kern w:val="0"/>
          <w:sz w:val="24"/>
        </w:rPr>
      </w:pPr>
      <w:r>
        <w:rPr>
          <w:rFonts w:hint="eastAsia" w:cs="宋体" w:asciiTheme="majorEastAsia" w:hAnsiTheme="majorEastAsia" w:eastAsiaTheme="majorEastAsia"/>
          <w:b/>
          <w:color w:val="3E3E3E"/>
          <w:kern w:val="0"/>
          <w:sz w:val="24"/>
        </w:rPr>
        <w:t>第十六条　承诺和保证</w:t>
      </w:r>
    </w:p>
    <w:p>
      <w:pPr>
        <w:widowControl/>
        <w:shd w:val="clear" w:color="auto" w:fill="FFFFFF"/>
        <w:spacing w:line="360" w:lineRule="auto"/>
        <w:ind w:firstLine="480" w:firstLineChars="200"/>
        <w:jc w:val="left"/>
        <w:outlineLvl w:val="1"/>
        <w:rPr>
          <w:rFonts w:cs="宋体" w:asciiTheme="majorEastAsia" w:hAnsiTheme="majorEastAsia" w:eastAsiaTheme="majorEastAsia"/>
          <w:color w:val="3E3E3E"/>
          <w:kern w:val="0"/>
          <w:sz w:val="24"/>
        </w:rPr>
      </w:pPr>
      <w:r>
        <w:rPr>
          <w:rFonts w:cs="宋体" w:asciiTheme="majorEastAsia" w:hAnsiTheme="majorEastAsia" w:eastAsiaTheme="majorEastAsia"/>
          <w:color w:val="3E3E3E"/>
          <w:kern w:val="0"/>
          <w:sz w:val="24"/>
        </w:rPr>
        <w:t>1</w:t>
      </w:r>
      <w:r>
        <w:rPr>
          <w:rFonts w:hint="eastAsia" w:ascii="MS Mincho" w:hAnsi="MS Mincho" w:eastAsia="MS Mincho" w:cs="MS Mincho"/>
          <w:color w:val="3E3E3E"/>
          <w:kern w:val="0"/>
          <w:sz w:val="24"/>
        </w:rPr>
        <w:t>､</w:t>
      </w:r>
      <w:r>
        <w:rPr>
          <w:rFonts w:hint="eastAsia" w:cs="宋体" w:asciiTheme="majorEastAsia" w:hAnsiTheme="majorEastAsia" w:eastAsiaTheme="majorEastAsia"/>
          <w:color w:val="3E3E3E"/>
          <w:kern w:val="0"/>
          <w:sz w:val="24"/>
        </w:rPr>
        <w:t>乙方承诺公司存续期间对外不存在税负、民事诉讼、行政处罚、罚款、对外担保或其他或有负债。</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如乙方在甲方委托前存在以上情形并导致甲方发生损失或其他资产减少，则由乙方股东即丙方按照损失金额以现金方式向甲方予以补足。</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cs="宋体" w:asciiTheme="majorEastAsia" w:hAnsiTheme="majorEastAsia" w:eastAsiaTheme="majorEastAsia"/>
          <w:color w:val="3E3E3E"/>
          <w:kern w:val="0"/>
          <w:sz w:val="24"/>
        </w:rPr>
        <w:t>2</w:t>
      </w:r>
      <w:r>
        <w:rPr>
          <w:rFonts w:hint="eastAsia" w:ascii="MS Mincho" w:hAnsi="MS Mincho" w:eastAsia="MS Mincho" w:cs="MS Mincho"/>
          <w:color w:val="3E3E3E"/>
          <w:kern w:val="0"/>
          <w:sz w:val="24"/>
        </w:rPr>
        <w:t>､</w:t>
      </w:r>
      <w:r>
        <w:rPr>
          <w:rFonts w:hint="eastAsia" w:ascii="宋体" w:hAnsi="宋体" w:cs="宋体"/>
          <w:color w:val="3E3E3E"/>
          <w:kern w:val="0"/>
          <w:sz w:val="24"/>
        </w:rPr>
        <w:t>乙方承</w:t>
      </w:r>
      <w:r>
        <w:rPr>
          <w:rFonts w:hint="eastAsia" w:cs="宋体" w:asciiTheme="majorEastAsia" w:hAnsiTheme="majorEastAsia" w:eastAsiaTheme="majorEastAsia"/>
          <w:color w:val="3E3E3E"/>
          <w:kern w:val="0"/>
          <w:sz w:val="24"/>
        </w:rPr>
        <w:t>诺：公司存续期间及甲方委托乙方后不存在在任何法院、仲裁庭或行政机关均没有未结的针对或威胁到甲方利益的任何诉讼、仲裁或其他程序。</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为避免受托方自身的债务导致股权被查封，对受托方作出相应的承诺，以免股权被作为受托人的财产被强制执行。</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五、保密条款</w:t>
      </w:r>
      <w:r>
        <w:rPr>
          <w:rFonts w:cs="宋体" w:asciiTheme="majorEastAsia" w:hAnsiTheme="majorEastAsia" w:eastAsiaTheme="majorEastAsia"/>
          <w:b/>
          <w:bCs/>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第十六条　</w:t>
      </w:r>
      <w:r>
        <w:rPr>
          <w:rFonts w:hint="eastAsia" w:cs="宋体" w:asciiTheme="majorEastAsia" w:hAnsiTheme="majorEastAsia" w:eastAsiaTheme="majorEastAsia"/>
          <w:color w:val="3E3E3E"/>
          <w:kern w:val="0"/>
          <w:sz w:val="24"/>
        </w:rPr>
        <w:t>协议各方对本协议履行过程中所接触或获知的对方的任何商业信息均有保密义务，除非有明显的证据证明该等信息属于公知信息</w:t>
      </w:r>
      <w:r>
        <w:rPr>
          <w:rFonts w:hint="eastAsia" w:cs="宋体" w:asciiTheme="majorEastAsia" w:hAnsiTheme="majorEastAsia" w:eastAsiaTheme="majorEastAsia"/>
          <w:b/>
          <w:bCs/>
          <w:color w:val="3E3E3E"/>
          <w:kern w:val="0"/>
          <w:sz w:val="24"/>
        </w:rPr>
        <w:t>或者</w:t>
      </w:r>
      <w:r>
        <w:rPr>
          <w:rFonts w:hint="eastAsia" w:cs="宋体" w:asciiTheme="majorEastAsia" w:hAnsiTheme="majorEastAsia" w:eastAsiaTheme="majorEastAsia"/>
          <w:color w:val="3E3E3E"/>
          <w:kern w:val="0"/>
          <w:sz w:val="24"/>
        </w:rPr>
        <w:t>事先得到对方的书面授权。该等保密义务在本协议终止后仍然继续有效。任何一方因违反该等保密义务而给对方造成损失的，均应当赔偿对方的相应损失。</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六、协议的解除和终止</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第十七条</w:t>
      </w:r>
      <w:r>
        <w:rPr>
          <w:rFonts w:hint="eastAsia" w:cs="宋体" w:asciiTheme="majorEastAsia" w:hAnsiTheme="majorEastAsia" w:eastAsiaTheme="majorEastAsia"/>
          <w:color w:val="3E3E3E"/>
          <w:kern w:val="0"/>
          <w:sz w:val="24"/>
        </w:rPr>
        <w:t>　委托方和受托方可以随时解除本委托协议，但须提前</w:t>
      </w:r>
      <w:r>
        <w:rPr>
          <w:rFonts w:cs="宋体" w:asciiTheme="majorEastAsia" w:hAnsiTheme="majorEastAsia" w:eastAsiaTheme="majorEastAsia"/>
          <w:color w:val="3E3E3E"/>
          <w:kern w:val="0"/>
          <w:sz w:val="24"/>
        </w:rPr>
        <w:t>30</w:t>
      </w:r>
      <w:r>
        <w:rPr>
          <w:rFonts w:hint="eastAsia" w:cs="宋体" w:asciiTheme="majorEastAsia" w:hAnsiTheme="majorEastAsia" w:eastAsiaTheme="majorEastAsia"/>
          <w:color w:val="3E3E3E"/>
          <w:kern w:val="0"/>
          <w:sz w:val="24"/>
        </w:rPr>
        <w:t>天以书面形式通知对方。除不可归责于解除方的事由外，因解除协议给对方造成损失的，应负赔偿责任。</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第十八条</w:t>
      </w:r>
      <w:r>
        <w:rPr>
          <w:rFonts w:hint="eastAsia" w:cs="宋体" w:asciiTheme="majorEastAsia" w:hAnsiTheme="majorEastAsia" w:eastAsiaTheme="majorEastAsia"/>
          <w:color w:val="3E3E3E"/>
          <w:kern w:val="0"/>
          <w:sz w:val="24"/>
        </w:rPr>
        <w:t>　受托方在合同期限内提出解除本合同的，受托方应将代表股份转移到委托方自己或自己指定的任何第三人名下。</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第十九条</w:t>
      </w:r>
      <w:r>
        <w:rPr>
          <w:rFonts w:hint="eastAsia" w:cs="宋体" w:asciiTheme="majorEastAsia" w:hAnsiTheme="majorEastAsia" w:eastAsiaTheme="majorEastAsia"/>
          <w:color w:val="3E3E3E"/>
          <w:kern w:val="0"/>
          <w:sz w:val="24"/>
        </w:rPr>
        <w:t>　经公司股东会同意，委托方全部或部分成员可解除与受托方的委托持股协议并签署股权转让协议，使委托方全部或部分成员成为公司的登记股东。</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第二十条</w:t>
      </w:r>
      <w:r>
        <w:rPr>
          <w:rFonts w:hint="eastAsia" w:cs="宋体" w:asciiTheme="majorEastAsia" w:hAnsiTheme="majorEastAsia" w:eastAsiaTheme="majorEastAsia"/>
          <w:color w:val="3E3E3E"/>
          <w:kern w:val="0"/>
          <w:sz w:val="24"/>
        </w:rPr>
        <w:t>　在本合同有效期内委托方各成员以合理价格向受托方或第三方转让对公司的出资的，本合同书因该《转让出资协议》的生效而终止。</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七、争议解决条款</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第二十一条 </w:t>
      </w:r>
      <w:r>
        <w:rPr>
          <w:rFonts w:hint="eastAsia" w:cs="宋体" w:asciiTheme="majorEastAsia" w:hAnsiTheme="majorEastAsia" w:eastAsiaTheme="majorEastAsia"/>
          <w:color w:val="3E3E3E"/>
          <w:kern w:val="0"/>
          <w:sz w:val="24"/>
        </w:rPr>
        <w:t>凡因履行本协议所发生的或与本协议有关的任何争议，委托方各成员与受托方应友好协商解决；协商不能解决的，任何一方均可向甲方所在地人民法院起诉。</w:t>
      </w:r>
    </w:p>
    <w:p>
      <w:pPr>
        <w:widowControl/>
        <w:shd w:val="clear" w:color="auto" w:fill="FFFFFF"/>
        <w:spacing w:line="360" w:lineRule="auto"/>
        <w:ind w:firstLine="482" w:firstLineChars="200"/>
        <w:jc w:val="left"/>
        <w:rPr>
          <w:rFonts w:cs="宋体" w:asciiTheme="majorEastAsia" w:hAnsiTheme="majorEastAsia" w:eastAsiaTheme="majorEastAsia"/>
          <w:b/>
          <w:color w:val="3E3E3E"/>
          <w:kern w:val="0"/>
          <w:sz w:val="24"/>
        </w:rPr>
      </w:pPr>
      <w:r>
        <w:rPr>
          <w:rFonts w:hint="eastAsia" w:cs="宋体" w:asciiTheme="majorEastAsia" w:hAnsiTheme="majorEastAsia" w:eastAsiaTheme="majorEastAsia"/>
          <w:b/>
          <w:bCs/>
          <w:color w:val="3E3E3E"/>
          <w:kern w:val="0"/>
          <w:sz w:val="24"/>
        </w:rPr>
        <w:t>八、</w:t>
      </w:r>
      <w:r>
        <w:rPr>
          <w:rFonts w:hint="eastAsia" w:cs="宋体" w:asciiTheme="majorEastAsia" w:hAnsiTheme="majorEastAsia" w:eastAsiaTheme="majorEastAsia"/>
          <w:b/>
          <w:color w:val="3E3E3E"/>
          <w:kern w:val="0"/>
          <w:sz w:val="24"/>
        </w:rPr>
        <w:t>违约责任</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color w:val="3E3E3E"/>
          <w:kern w:val="0"/>
          <w:sz w:val="24"/>
        </w:rPr>
        <w:t>第二十二条</w:t>
      </w:r>
      <w:r>
        <w:rPr>
          <w:rFonts w:hint="eastAsia" w:cs="宋体" w:asciiTheme="majorEastAsia" w:hAnsiTheme="majorEastAsia" w:eastAsiaTheme="majorEastAsia"/>
          <w:color w:val="3E3E3E"/>
          <w:kern w:val="0"/>
          <w:sz w:val="24"/>
        </w:rPr>
        <w:t>　因乙方违背在本协议中所作出的承诺或违反本协议所约定的义务，则需向甲方承担违约金</w:t>
      </w:r>
      <w:r>
        <w:rPr>
          <w:rFonts w:cs="宋体" w:asciiTheme="majorEastAsia" w:hAnsiTheme="majorEastAsia" w:eastAsiaTheme="majorEastAsia"/>
          <w:color w:val="3E3E3E"/>
          <w:kern w:val="0"/>
          <w:sz w:val="24"/>
          <w:u w:val="single"/>
        </w:rPr>
        <w:t>    </w:t>
      </w:r>
      <w:r>
        <w:rPr>
          <w:rFonts w:hint="eastAsia" w:cs="宋体" w:asciiTheme="majorEastAsia" w:hAnsiTheme="majorEastAsia" w:eastAsiaTheme="majorEastAsia"/>
          <w:color w:val="3E3E3E"/>
          <w:kern w:val="0"/>
          <w:sz w:val="24"/>
        </w:rPr>
        <w:t>元，并赔偿甲方所造成的损失。</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color w:val="3E3E3E"/>
          <w:kern w:val="0"/>
          <w:sz w:val="24"/>
        </w:rPr>
        <w:t>第二十三条</w:t>
      </w:r>
      <w:r>
        <w:rPr>
          <w:rFonts w:hint="eastAsia" w:cs="宋体" w:asciiTheme="majorEastAsia" w:hAnsiTheme="majorEastAsia" w:eastAsiaTheme="majorEastAsia"/>
          <w:color w:val="3E3E3E"/>
          <w:kern w:val="0"/>
          <w:sz w:val="24"/>
        </w:rPr>
        <w:t>　因甲方违反公司章程所确定的义务或违反本协议约定的义务，则应当向乙方承担违约金</w:t>
      </w:r>
      <w:r>
        <w:rPr>
          <w:rFonts w:cs="宋体" w:asciiTheme="majorEastAsia" w:hAnsiTheme="majorEastAsia" w:eastAsiaTheme="majorEastAsia"/>
          <w:color w:val="3E3E3E"/>
          <w:kern w:val="0"/>
          <w:sz w:val="24"/>
          <w:u w:val="single"/>
        </w:rPr>
        <w:t>     </w:t>
      </w:r>
      <w:r>
        <w:rPr>
          <w:rFonts w:hint="eastAsia" w:cs="宋体" w:asciiTheme="majorEastAsia" w:hAnsiTheme="majorEastAsia" w:eastAsiaTheme="majorEastAsia"/>
          <w:color w:val="3E3E3E"/>
          <w:kern w:val="0"/>
          <w:sz w:val="24"/>
        </w:rPr>
        <w:t>元。</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FF0000"/>
          <w:kern w:val="0"/>
          <w:sz w:val="24"/>
        </w:rPr>
        <w:t>签订股权代持协议时约定高额违约责任。既要在签署股权代持协议时就对显名股东损害隐名股东利益的情况明确约定违约责任，也要对隐名股东不履行义务导致名义股东利益受损情况下的违约责任。</w:t>
      </w:r>
    </w:p>
    <w:p>
      <w:pPr>
        <w:widowControl/>
        <w:shd w:val="clear" w:color="auto" w:fill="FFFFFF"/>
        <w:spacing w:line="360" w:lineRule="auto"/>
        <w:ind w:firstLine="482" w:firstLineChars="200"/>
        <w:jc w:val="left"/>
        <w:rPr>
          <w:rFonts w:cs="宋体" w:asciiTheme="majorEastAsia" w:hAnsiTheme="majorEastAsia" w:eastAsiaTheme="majorEastAsia"/>
          <w:b/>
          <w:color w:val="3E3E3E"/>
          <w:kern w:val="0"/>
          <w:sz w:val="24"/>
        </w:rPr>
      </w:pPr>
      <w:r>
        <w:rPr>
          <w:rFonts w:hint="eastAsia" w:cs="宋体" w:asciiTheme="majorEastAsia" w:hAnsiTheme="majorEastAsia" w:eastAsiaTheme="majorEastAsia"/>
          <w:b/>
          <w:color w:val="3E3E3E"/>
          <w:kern w:val="0"/>
          <w:sz w:val="24"/>
        </w:rPr>
        <w:t>九、担保</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color w:val="3E3E3E"/>
          <w:kern w:val="0"/>
          <w:sz w:val="24"/>
        </w:rPr>
        <w:t>第二十四条</w:t>
      </w:r>
      <w:r>
        <w:rPr>
          <w:rFonts w:hint="eastAsia" w:cs="宋体" w:asciiTheme="majorEastAsia" w:hAnsiTheme="majorEastAsia" w:eastAsiaTheme="majorEastAsia"/>
          <w:color w:val="3E3E3E"/>
          <w:kern w:val="0"/>
          <w:sz w:val="24"/>
        </w:rPr>
        <w:t>　丙方承诺，对于乙方违背在本协议所作出的承诺及</w:t>
      </w:r>
      <w:r>
        <w:rPr>
          <w:rFonts w:cs="宋体" w:asciiTheme="majorEastAsia" w:hAnsiTheme="majorEastAsia" w:eastAsiaTheme="majorEastAsia"/>
          <w:color w:val="3E3E3E"/>
          <w:kern w:val="0"/>
          <w:sz w:val="24"/>
        </w:rPr>
        <w:t>/</w:t>
      </w:r>
      <w:r>
        <w:rPr>
          <w:rFonts w:hint="eastAsia" w:cs="宋体" w:asciiTheme="majorEastAsia" w:hAnsiTheme="majorEastAsia" w:eastAsiaTheme="majorEastAsia"/>
          <w:color w:val="3E3E3E"/>
          <w:kern w:val="0"/>
          <w:sz w:val="24"/>
        </w:rPr>
        <w:t>或违反本协议中所约定的义务行为产生的债务，将对甲方承担连带保证责任。</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丙方于本协议作出的保证一旦作出即为不可撤销。</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color w:val="3E3E3E"/>
          <w:kern w:val="0"/>
          <w:sz w:val="24"/>
        </w:rPr>
        <w:t>第二十五条</w:t>
      </w:r>
      <w:r>
        <w:rPr>
          <w:rFonts w:hint="eastAsia" w:cs="宋体" w:asciiTheme="majorEastAsia" w:hAnsiTheme="majorEastAsia" w:eastAsiaTheme="majorEastAsia"/>
          <w:color w:val="3E3E3E"/>
          <w:kern w:val="0"/>
          <w:sz w:val="24"/>
        </w:rPr>
        <w:t>　双方同意，在签署本股权代持协议之日起十日内到工商登记部门办理股权质押登记手续。</w:t>
      </w:r>
    </w:p>
    <w:p>
      <w:pPr>
        <w:widowControl/>
        <w:shd w:val="clear" w:color="auto" w:fill="FFFFFF"/>
        <w:spacing w:line="360" w:lineRule="auto"/>
        <w:ind w:firstLine="480" w:firstLineChars="200"/>
        <w:jc w:val="left"/>
        <w:rPr>
          <w:rFonts w:cs="宋体" w:asciiTheme="majorEastAsia" w:hAnsiTheme="majorEastAsia" w:eastAsiaTheme="majorEastAsia"/>
          <w:color w:val="FF0000"/>
          <w:kern w:val="0"/>
          <w:sz w:val="24"/>
        </w:rPr>
      </w:pPr>
      <w:r>
        <w:rPr>
          <w:rFonts w:hint="eastAsia" w:cs="宋体" w:asciiTheme="majorEastAsia" w:hAnsiTheme="majorEastAsia" w:eastAsiaTheme="majorEastAsia"/>
          <w:color w:val="FF0000"/>
          <w:kern w:val="0"/>
          <w:sz w:val="24"/>
        </w:rPr>
        <w:t>【风险提示】</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cs="宋体" w:asciiTheme="majorEastAsia" w:hAnsiTheme="majorEastAsia" w:eastAsiaTheme="majorEastAsia"/>
          <w:color w:val="FF0000"/>
          <w:kern w:val="0"/>
          <w:sz w:val="24"/>
        </w:rPr>
        <w:t>1</w:t>
      </w:r>
      <w:r>
        <w:rPr>
          <w:rFonts w:hint="eastAsia" w:ascii="MS Mincho" w:hAnsi="MS Mincho" w:eastAsia="MS Mincho" w:cs="MS Mincho"/>
          <w:color w:val="FF0000"/>
          <w:kern w:val="0"/>
          <w:sz w:val="24"/>
        </w:rPr>
        <w:t>､</w:t>
      </w:r>
      <w:r>
        <w:rPr>
          <w:rFonts w:hint="eastAsia" w:cs="宋体" w:asciiTheme="majorEastAsia" w:hAnsiTheme="majorEastAsia" w:eastAsiaTheme="majorEastAsia"/>
          <w:color w:val="FF0000"/>
          <w:kern w:val="0"/>
          <w:sz w:val="24"/>
        </w:rPr>
        <w:t>在对代持情形下可能发生的名义股东债务问题损害隐名股东股权的，可以要求显名股东的亲属等做出保证担保；2</w:t>
      </w:r>
      <w:r>
        <w:rPr>
          <w:rFonts w:hint="eastAsia" w:ascii="MS Mincho" w:hAnsi="MS Mincho" w:eastAsia="MS Mincho" w:cs="MS Mincho"/>
          <w:color w:val="FF0000"/>
          <w:kern w:val="0"/>
          <w:sz w:val="24"/>
        </w:rPr>
        <w:t>､</w:t>
      </w:r>
      <w:r>
        <w:rPr>
          <w:rFonts w:hint="eastAsia" w:cs="宋体" w:asciiTheme="majorEastAsia" w:hAnsiTheme="majorEastAsia" w:eastAsiaTheme="majorEastAsia"/>
          <w:color w:val="FF0000"/>
          <w:kern w:val="0"/>
          <w:sz w:val="24"/>
        </w:rPr>
        <w:t>为防止出现因名义股东的债权人主张权利，导致股权被查封，可将股权质押给委托人，以保障委托人的股东权利。</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十、生效条款及其他</w:t>
      </w:r>
      <w:r>
        <w:rPr>
          <w:rFonts w:cs="宋体" w:asciiTheme="majorEastAsia" w:hAnsiTheme="majorEastAsia" w:eastAsiaTheme="majorEastAsia"/>
          <w:b/>
          <w:bCs/>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第二十六条</w:t>
      </w:r>
      <w:r>
        <w:rPr>
          <w:rFonts w:hint="eastAsia" w:cs="宋体" w:asciiTheme="majorEastAsia" w:hAnsiTheme="majorEastAsia" w:eastAsiaTheme="majorEastAsia"/>
          <w:color w:val="3E3E3E"/>
          <w:kern w:val="0"/>
          <w:sz w:val="24"/>
        </w:rPr>
        <w:t>　本协议自委托方及受托方签字、盖章之日起生效。</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第二十七条</w:t>
      </w:r>
      <w:r>
        <w:rPr>
          <w:rFonts w:hint="eastAsia" w:cs="宋体" w:asciiTheme="majorEastAsia" w:hAnsiTheme="majorEastAsia" w:eastAsiaTheme="majorEastAsia"/>
          <w:color w:val="3E3E3E"/>
          <w:kern w:val="0"/>
          <w:sz w:val="24"/>
        </w:rPr>
        <w:t>　本协议未尽事宜，由协议各方友好协商解决。各方协商一致签订的补充协议与本协议具同等法律效力。</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第二十八条</w:t>
      </w:r>
      <w:r>
        <w:rPr>
          <w:rFonts w:hint="eastAsia" w:cs="宋体" w:asciiTheme="majorEastAsia" w:hAnsiTheme="majorEastAsia" w:eastAsiaTheme="majorEastAsia"/>
          <w:color w:val="3E3E3E"/>
          <w:kern w:val="0"/>
          <w:sz w:val="24"/>
        </w:rPr>
        <w:t>　未经甲方书面同意，乙方不得转让其在本协议项下的权利和义务。</w:t>
      </w:r>
      <w:r>
        <w:rPr>
          <w:rFonts w:cs="宋体" w:asciiTheme="majorEastAsia" w:hAnsiTheme="majorEastAsia" w:eastAsiaTheme="majorEastAsia"/>
          <w:color w:val="3E3E3E"/>
          <w:kern w:val="0"/>
          <w:sz w:val="24"/>
        </w:rPr>
        <w:t xml:space="preserve">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第二十九条</w:t>
      </w:r>
      <w:r>
        <w:rPr>
          <w:rFonts w:hint="eastAsia" w:cs="宋体" w:asciiTheme="majorEastAsia" w:hAnsiTheme="majorEastAsia" w:eastAsiaTheme="majorEastAsia"/>
          <w:color w:val="3E3E3E"/>
          <w:kern w:val="0"/>
          <w:sz w:val="24"/>
        </w:rPr>
        <w:t>　本协议正本一式二（2）份，协议各方各执壹份，具有同等法律效力。</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   </w:t>
      </w:r>
    </w:p>
    <w:p>
      <w:pPr>
        <w:widowControl/>
        <w:shd w:val="clear" w:color="auto" w:fill="FFFFFF"/>
        <w:spacing w:line="360" w:lineRule="auto"/>
        <w:ind w:firstLine="480" w:firstLineChars="200"/>
        <w:jc w:val="left"/>
        <w:rPr>
          <w:rFonts w:cs="宋体" w:asciiTheme="majorEastAsia" w:hAnsiTheme="majorEastAsia" w:eastAsiaTheme="majorEastAsia"/>
          <w:color w:val="3E3E3E"/>
          <w:kern w:val="0"/>
          <w:sz w:val="24"/>
        </w:rPr>
      </w:pPr>
      <w:r>
        <w:rPr>
          <w:rFonts w:cs="宋体" w:asciiTheme="majorEastAsia" w:hAnsiTheme="majorEastAsia" w:eastAsiaTheme="majorEastAsia"/>
          <w:color w:val="3E3E3E"/>
          <w:kern w:val="0"/>
          <w:sz w:val="24"/>
        </w:rPr>
        <w:t>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 xml:space="preserve">甲方：                 乙方： </w:t>
      </w:r>
    </w:p>
    <w:p>
      <w:pPr>
        <w:widowControl/>
        <w:shd w:val="clear" w:color="auto" w:fill="FFFFFF"/>
        <w:spacing w:line="360" w:lineRule="auto"/>
        <w:ind w:firstLine="482" w:firstLineChars="200"/>
        <w:jc w:val="left"/>
        <w:rPr>
          <w:rFonts w:cs="宋体" w:asciiTheme="majorEastAsia" w:hAnsiTheme="majorEastAsia" w:eastAsiaTheme="majorEastAsia"/>
          <w:b/>
          <w:bCs/>
          <w:color w:val="3E3E3E"/>
          <w:kern w:val="0"/>
          <w:sz w:val="24"/>
        </w:rPr>
      </w:pP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签字：                </w:t>
      </w:r>
      <w:r>
        <w:rPr>
          <w:rFonts w:cs="宋体" w:asciiTheme="majorEastAsia" w:hAnsiTheme="majorEastAsia" w:eastAsiaTheme="majorEastAsia"/>
          <w:b/>
          <w:bCs/>
          <w:color w:val="3E3E3E"/>
          <w:kern w:val="0"/>
          <w:sz w:val="24"/>
        </w:rPr>
        <w:t xml:space="preserve">  </w:t>
      </w:r>
      <w:r>
        <w:rPr>
          <w:rFonts w:hint="eastAsia" w:cs="宋体" w:asciiTheme="majorEastAsia" w:hAnsiTheme="majorEastAsia" w:eastAsiaTheme="majorEastAsia"/>
          <w:b/>
          <w:bCs/>
          <w:color w:val="3E3E3E"/>
          <w:kern w:val="0"/>
          <w:sz w:val="24"/>
        </w:rPr>
        <w:t>签字：</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ind w:firstLine="482" w:firstLineChars="200"/>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丙方（保证人）签字：</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cs="宋体" w:asciiTheme="majorEastAsia" w:hAnsiTheme="majorEastAsia" w:eastAsiaTheme="majorEastAsia"/>
          <w:b/>
          <w:bCs/>
          <w:color w:val="3E3E3E"/>
          <w:kern w:val="0"/>
          <w:sz w:val="24"/>
        </w:rPr>
        <w:t> </w:t>
      </w:r>
    </w:p>
    <w:p>
      <w:pPr>
        <w:widowControl/>
        <w:shd w:val="clear" w:color="auto" w:fill="FFFFFF"/>
        <w:spacing w:line="360" w:lineRule="auto"/>
        <w:jc w:val="center"/>
        <w:rPr>
          <w:rFonts w:cs="宋体" w:asciiTheme="majorEastAsia" w:hAnsiTheme="majorEastAsia" w:eastAsiaTheme="majorEastAsia"/>
          <w:b/>
          <w:bCs/>
          <w:color w:val="3E3E3E"/>
          <w:kern w:val="0"/>
          <w:sz w:val="24"/>
        </w:rPr>
      </w:pPr>
    </w:p>
    <w:p>
      <w:pPr>
        <w:widowControl/>
        <w:shd w:val="clear" w:color="auto" w:fill="FFFFFF"/>
        <w:spacing w:line="360" w:lineRule="auto"/>
        <w:jc w:val="center"/>
        <w:rPr>
          <w:rFonts w:cs="宋体" w:asciiTheme="majorEastAsia" w:hAnsiTheme="majorEastAsia" w:eastAsiaTheme="majorEastAsia"/>
          <w:b/>
          <w:bCs/>
          <w:color w:val="3E3E3E"/>
          <w:kern w:val="0"/>
          <w:sz w:val="24"/>
        </w:rPr>
      </w:pPr>
    </w:p>
    <w:p>
      <w:pPr>
        <w:widowControl/>
        <w:shd w:val="clear" w:color="auto" w:fill="FFFFFF"/>
        <w:spacing w:line="360" w:lineRule="auto"/>
        <w:jc w:val="right"/>
        <w:rPr>
          <w:rFonts w:cs="宋体" w:asciiTheme="majorEastAsia" w:hAnsiTheme="majorEastAsia" w:eastAsiaTheme="majorEastAsia"/>
          <w:color w:val="3E3E3E"/>
          <w:kern w:val="0"/>
          <w:sz w:val="24"/>
        </w:rPr>
      </w:pPr>
      <w:r>
        <w:rPr>
          <w:rFonts w:hint="eastAsia" w:cs="宋体" w:asciiTheme="majorEastAsia" w:hAnsiTheme="majorEastAsia" w:eastAsiaTheme="majorEastAsia"/>
          <w:b/>
          <w:bCs/>
          <w:color w:val="3E3E3E"/>
          <w:kern w:val="0"/>
          <w:sz w:val="24"/>
        </w:rPr>
        <w:t>二0 年  月  日</w:t>
      </w:r>
    </w:p>
    <w:p>
      <w:pPr>
        <w:widowControl/>
        <w:shd w:val="clear" w:color="auto" w:fill="FFFFFF"/>
        <w:spacing w:line="360" w:lineRule="auto"/>
        <w:jc w:val="left"/>
        <w:rPr>
          <w:rFonts w:cs="宋体" w:asciiTheme="majorEastAsia" w:hAnsiTheme="majorEastAsia" w:eastAsiaTheme="majorEastAsia"/>
          <w:color w:val="3E3E3E"/>
          <w:kern w:val="0"/>
          <w:sz w:val="24"/>
        </w:rPr>
      </w:pPr>
      <w:r>
        <w:rPr>
          <w:rFonts w:hint="eastAsia" w:cs="宋体" w:asciiTheme="majorEastAsia" w:hAnsiTheme="majorEastAsia" w:eastAsiaTheme="majorEastAsia"/>
          <w:color w:val="3E3E3E"/>
          <w:kern w:val="0"/>
          <w:sz w:val="24"/>
        </w:rPr>
        <w:t> </w:t>
      </w:r>
    </w:p>
    <w:p>
      <w:pPr>
        <w:spacing w:line="360" w:lineRule="auto"/>
        <w:rPr>
          <w:rFonts w:asciiTheme="majorEastAsia" w:hAnsiTheme="majorEastAsia" w:eastAsiaTheme="majorEastAsia"/>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default"/>
    <w:sig w:usb0="80000287" w:usb1="2ACF3C50" w:usb2="00000016" w:usb3="00000000" w:csb0="0004001F" w:csb1="00000000"/>
  </w:font>
  <w:font w:name="MS Mincho">
    <w:altName w:val="Sazanami Mincho"/>
    <w:panose1 w:val="02020609040205080304"/>
    <w:charset w:val="80"/>
    <w:family w:val="modern"/>
    <w:pitch w:val="default"/>
    <w:sig w:usb0="00000000" w:usb1="00000000" w:usb2="08000012" w:usb3="00000000" w:csb0="0002009F" w:csb1="00000000"/>
  </w:font>
  <w:font w:name="Arial">
    <w:panose1 w:val="020B0604020202020204"/>
    <w:charset w:val="00"/>
    <w:family w:val="auto"/>
    <w:pitch w:val="default"/>
    <w:sig w:usb0="E0002EFF" w:usb1="C000785B" w:usb2="00000009" w:usb3="00000000" w:csb0="400001FF" w:csb1="FFFF0000"/>
  </w:font>
  <w:font w:name="Sazanami Mincho">
    <w:panose1 w:val="02000009000000000000"/>
    <w:charset w:val="80"/>
    <w:family w:val="auto"/>
    <w:pitch w:val="default"/>
    <w:sig w:usb0="A00002BF" w:usb1="68C7FCFB" w:usb2="00000010" w:usb3="00000000" w:csb0="8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121"/>
    <w:rsid w:val="001701EE"/>
    <w:rsid w:val="001F386B"/>
    <w:rsid w:val="00253998"/>
    <w:rsid w:val="002B4B1F"/>
    <w:rsid w:val="00492AFA"/>
    <w:rsid w:val="008C6CC9"/>
    <w:rsid w:val="009F2383"/>
    <w:rsid w:val="00A42121"/>
    <w:rsid w:val="00A42219"/>
    <w:rsid w:val="00AD5861"/>
    <w:rsid w:val="00DA4089"/>
    <w:rsid w:val="00F32924"/>
    <w:rsid w:val="00FC6148"/>
    <w:rsid w:val="4B3127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22"/>
    <w:rPr>
      <w:b/>
      <w:bCs/>
    </w:rPr>
  </w:style>
  <w:style w:type="character" w:customStyle="1" w:styleId="7">
    <w:name w:val="标题 2 字符"/>
    <w:basedOn w:val="5"/>
    <w:link w:val="2"/>
    <w:uiPriority w:val="9"/>
    <w:rPr>
      <w:rFonts w:ascii="宋体" w:hAnsi="宋体" w:cs="宋体"/>
      <w:b/>
      <w:bCs/>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636</Words>
  <Characters>3631</Characters>
  <Lines>30</Lines>
  <Paragraphs>8</Paragraphs>
  <TotalTime>42</TotalTime>
  <ScaleCrop>false</ScaleCrop>
  <LinksUpToDate>false</LinksUpToDate>
  <CharactersWithSpaces>4259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2016-09-12T07:29:00Z</dcterms:created>
  <dc:creator>邵普</dc:creator>
  <cp:lastModifiedBy>Ashley</cp:lastModifiedBy>
  <dcterms:modified xsi:type="dcterms:W3CDTF">2021-05-06T08:19:54Z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